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A37" w:rsidRDefault="00255A37" w:rsidP="00255A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F0E9D" wp14:editId="2CD07647">
                <wp:simplePos x="0" y="0"/>
                <wp:positionH relativeFrom="margin">
                  <wp:align>center</wp:align>
                </wp:positionH>
                <wp:positionV relativeFrom="paragraph">
                  <wp:posOffset>4183570</wp:posOffset>
                </wp:positionV>
                <wp:extent cx="4488873" cy="5343896"/>
                <wp:effectExtent l="19050" t="19050" r="2603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873" cy="534389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A37" w:rsidRPr="000E3773" w:rsidRDefault="00255A37" w:rsidP="00255A3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</w:pPr>
                            <w:r w:rsidRPr="000E3773"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  <w:t xml:space="preserve">NAME: </w:t>
                            </w:r>
                            <w:r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  <w:t>CLASSIC BAQ 65</w:t>
                            </w:r>
                            <w:bookmarkStart w:id="0" w:name="_GoBack"/>
                            <w:bookmarkEnd w:id="0"/>
                          </w:p>
                          <w:p w:rsidR="00255A37" w:rsidRPr="000E3773" w:rsidRDefault="00255A37" w:rsidP="00255A37">
                            <w:pPr>
                              <w:pStyle w:val="Heading5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  <w:t>Features:</w:t>
                            </w:r>
                          </w:p>
                          <w:p w:rsidR="00255A37" w:rsidRPr="000E3773" w:rsidRDefault="00255A37" w:rsidP="00255A3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Azan Index ®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Worldwide prayer times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</w:r>
                            <w:proofErr w:type="spell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Qibla</w:t>
                            </w:r>
                            <w:proofErr w:type="spell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 xml:space="preserve"> direction (through Watch Hands</w:t>
                            </w:r>
                            <w:proofErr w:type="gram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)</w:t>
                            </w:r>
                            <w:proofErr w:type="gram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Daily alarm and prayer alarms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Arabic/English language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</w:r>
                            <w:proofErr w:type="spell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Hijri</w:t>
                            </w:r>
                            <w:proofErr w:type="spell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 xml:space="preserve"> and Gregorian Calendars.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Water resistant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Watch material: Stainless steel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Band material: Stainless steel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Display type: Analog &amp; Digital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</w:r>
                            <w:proofErr w:type="spell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Alfajr</w:t>
                            </w:r>
                            <w:proofErr w:type="spell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 xml:space="preserve"> Warranty: 2 Years</w:t>
                            </w:r>
                          </w:p>
                          <w:p w:rsidR="00255A37" w:rsidRPr="000E3773" w:rsidRDefault="00255A37" w:rsidP="00255A37">
                            <w:pPr>
                              <w:pStyle w:val="Heading5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  <w:t>Dimensions:</w:t>
                            </w:r>
                          </w:p>
                          <w:p w:rsidR="00255A37" w:rsidRPr="000E3773" w:rsidRDefault="00255A37" w:rsidP="00255A37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</w:p>
                          <w:p w:rsidR="00255A37" w:rsidRPr="000E3773" w:rsidRDefault="00255A37" w:rsidP="00255A37">
                            <w:pPr>
                              <w:pStyle w:val="Heading6"/>
                              <w:shd w:val="clear" w:color="auto" w:fill="FFFFFF"/>
                              <w:spacing w:before="0"/>
                              <w:jc w:val="center"/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b/>
                                <w:bCs/>
                                <w:color w:val="212529"/>
                                <w:sz w:val="28"/>
                                <w:szCs w:val="32"/>
                              </w:rPr>
                              <w:t>Model number: WG-28GS, WG-28RS, WG-28TS</w:t>
                            </w:r>
                          </w:p>
                          <w:p w:rsidR="00255A37" w:rsidRPr="000E3773" w:rsidRDefault="00255A37" w:rsidP="00255A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  <w:shd w:val="clear" w:color="auto" w:fill="FFFFFF"/>
                              </w:rPr>
                              <w:t>Case diameter: 40 mm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  <w:shd w:val="clear" w:color="auto" w:fill="FFFFFF"/>
                              </w:rPr>
                              <w:t>Case Thickness: 13 mm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  <w:shd w:val="clear" w:color="auto" w:fill="FFFFFF"/>
                              </w:rPr>
                              <w:t>Band width: 20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F0E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9.4pt;width:353.45pt;height:420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" filled="f" strokecolor="#d8d8d8 [2732]" strokeweight="3pt">
                <v:textbox>
                  <w:txbxContent>
                    <w:p w:rsidR="00255A37" w:rsidRPr="000E3773" w:rsidRDefault="00255A37" w:rsidP="00255A37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4"/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</w:pPr>
                      <w:r w:rsidRPr="000E3773"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  <w:t xml:space="preserve">NAME: </w:t>
                      </w:r>
                      <w:r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  <w:t>CLASSIC BAQ 65</w:t>
                      </w:r>
                      <w:bookmarkStart w:id="1" w:name="_GoBack"/>
                      <w:bookmarkEnd w:id="1"/>
                    </w:p>
                    <w:p w:rsidR="00255A37" w:rsidRPr="000E3773" w:rsidRDefault="00255A37" w:rsidP="00255A37">
                      <w:pPr>
                        <w:pStyle w:val="Heading5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</w:pPr>
                      <w:r w:rsidRPr="000E3773"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  <w:t>Features:</w:t>
                      </w:r>
                    </w:p>
                    <w:p w:rsidR="00255A37" w:rsidRPr="000E3773" w:rsidRDefault="00255A37" w:rsidP="00255A37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</w:pP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Azan Index ®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Worldwide prayer times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</w:r>
                      <w:proofErr w:type="spell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Qibla</w:t>
                      </w:r>
                      <w:proofErr w:type="spell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 xml:space="preserve"> direction (through Watch Hands</w:t>
                      </w:r>
                      <w:proofErr w:type="gram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)</w:t>
                      </w:r>
                      <w:proofErr w:type="gram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Daily alarm and prayer alarms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Arabic/English language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</w:r>
                      <w:proofErr w:type="spell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Hijri</w:t>
                      </w:r>
                      <w:proofErr w:type="spell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 xml:space="preserve"> and Gregorian Calendars.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Water resistant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Watch material: Stainless steel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Band material: Stainless steel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Display type: Analog &amp; Digital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</w:r>
                      <w:proofErr w:type="spell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Alfajr</w:t>
                      </w:r>
                      <w:proofErr w:type="spell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 xml:space="preserve"> Warranty: 2 Years</w:t>
                      </w:r>
                    </w:p>
                    <w:p w:rsidR="00255A37" w:rsidRPr="000E3773" w:rsidRDefault="00255A37" w:rsidP="00255A37">
                      <w:pPr>
                        <w:pStyle w:val="Heading5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</w:pPr>
                      <w:r w:rsidRPr="000E3773"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  <w:t>Dimensions:</w:t>
                      </w:r>
                    </w:p>
                    <w:p w:rsidR="00255A37" w:rsidRPr="000E3773" w:rsidRDefault="00255A37" w:rsidP="00255A37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</w:p>
                    <w:p w:rsidR="00255A37" w:rsidRPr="000E3773" w:rsidRDefault="00255A37" w:rsidP="00255A37">
                      <w:pPr>
                        <w:pStyle w:val="Heading6"/>
                        <w:shd w:val="clear" w:color="auto" w:fill="FFFFFF"/>
                        <w:spacing w:before="0"/>
                        <w:jc w:val="center"/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</w:pPr>
                      <w:r w:rsidRPr="000E3773">
                        <w:rPr>
                          <w:rFonts w:ascii="Playfair Display" w:hAnsi="Playfair Display"/>
                          <w:b/>
                          <w:bCs/>
                          <w:color w:val="212529"/>
                          <w:sz w:val="28"/>
                          <w:szCs w:val="32"/>
                        </w:rPr>
                        <w:t>Model number: WG-28GS, WG-28RS, WG-28TS</w:t>
                      </w:r>
                    </w:p>
                    <w:p w:rsidR="00255A37" w:rsidRPr="000E3773" w:rsidRDefault="00255A37" w:rsidP="00255A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  <w:shd w:val="clear" w:color="auto" w:fill="FFFFFF"/>
                        </w:rPr>
                        <w:t>Case diameter: 40 mm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  <w:shd w:val="clear" w:color="auto" w:fill="FFFFFF"/>
                        </w:rPr>
                        <w:t>Case Thickness: 13 mm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  <w:shd w:val="clear" w:color="auto" w:fill="FFFFFF"/>
                        </w:rPr>
                        <w:t>Band width: 20 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70E1" w:rsidRDefault="00255A37">
      <w:r>
        <w:rPr>
          <w:noProof/>
        </w:rPr>
        <w:drawing>
          <wp:anchor distT="0" distB="0" distL="114300" distR="114300" simplePos="0" relativeHeight="251659264" behindDoc="0" locked="0" layoutInCell="1" allowOverlap="1" wp14:anchorId="735C0C5A" wp14:editId="2D52C09F">
            <wp:simplePos x="0" y="0"/>
            <wp:positionH relativeFrom="margin">
              <wp:posOffset>1691640</wp:posOffset>
            </wp:positionH>
            <wp:positionV relativeFrom="paragraph">
              <wp:posOffset>88265</wp:posOffset>
            </wp:positionV>
            <wp:extent cx="3265170" cy="3265170"/>
            <wp:effectExtent l="0" t="0" r="0" b="0"/>
            <wp:wrapThrough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6a187_1-1470296974-742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70E1" w:rsidSect="00D628B8">
      <w:pgSz w:w="11907" w:h="16839" w:code="9"/>
      <w:pgMar w:top="720" w:right="720" w:bottom="720" w:left="720" w:header="720" w:footer="720" w:gutter="0"/>
      <w:pgBorders w:offsetFrom="page">
        <w:top w:val="triple" w:sz="4" w:space="24" w:color="2E74B5" w:themeColor="accent1" w:themeShade="BF"/>
        <w:left w:val="triple" w:sz="4" w:space="24" w:color="2E74B5" w:themeColor="accent1" w:themeShade="BF"/>
        <w:bottom w:val="triple" w:sz="4" w:space="24" w:color="2E74B5" w:themeColor="accent1" w:themeShade="BF"/>
        <w:right w:val="triple" w:sz="4" w:space="24" w:color="2E74B5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37"/>
    <w:rsid w:val="00255A37"/>
    <w:rsid w:val="0064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DD815-E21C-496E-9BC3-A3E2D13E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A37"/>
  </w:style>
  <w:style w:type="paragraph" w:styleId="Heading5">
    <w:name w:val="heading 5"/>
    <w:basedOn w:val="Normal"/>
    <w:link w:val="Heading5Char"/>
    <w:uiPriority w:val="9"/>
    <w:qFormat/>
    <w:rsid w:val="00255A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A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55A3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A3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2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</dc:creator>
  <cp:keywords/>
  <dc:description/>
  <cp:lastModifiedBy>pak</cp:lastModifiedBy>
  <cp:revision>1</cp:revision>
  <dcterms:created xsi:type="dcterms:W3CDTF">2023-06-16T19:43:00Z</dcterms:created>
  <dcterms:modified xsi:type="dcterms:W3CDTF">2023-06-16T19:46:00Z</dcterms:modified>
</cp:coreProperties>
</file>